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85" w:rsidRDefault="00EC3E62" w:rsidP="00EC3E62">
      <w:pPr>
        <w:jc w:val="center"/>
        <w:rPr>
          <w:b/>
        </w:rPr>
      </w:pPr>
      <w:r>
        <w:rPr>
          <w:b/>
        </w:rPr>
        <w:t>NY Women’s Working Group Event</w:t>
      </w:r>
    </w:p>
    <w:p w:rsidR="00EC3E62" w:rsidRDefault="00EC3E62" w:rsidP="00EC3E62">
      <w:pPr>
        <w:jc w:val="center"/>
        <w:rPr>
          <w:b/>
        </w:rPr>
      </w:pPr>
      <w:r>
        <w:rPr>
          <w:b/>
        </w:rPr>
        <w:t>February 29, 2012</w:t>
      </w:r>
    </w:p>
    <w:p w:rsidR="00EC3E62" w:rsidRDefault="00EC3E62" w:rsidP="00EC3E62">
      <w:pPr>
        <w:jc w:val="center"/>
        <w:rPr>
          <w:b/>
        </w:rPr>
      </w:pPr>
    </w:p>
    <w:p w:rsidR="00EC3E62" w:rsidRDefault="00EC3E62" w:rsidP="00EC3E62">
      <w:pPr>
        <w:jc w:val="center"/>
        <w:rPr>
          <w:b/>
          <w:u w:val="single"/>
        </w:rPr>
      </w:pPr>
      <w:r>
        <w:rPr>
          <w:b/>
          <w:u w:val="single"/>
        </w:rPr>
        <w:t>Guest Speakers</w:t>
      </w:r>
    </w:p>
    <w:p w:rsidR="00EC3E62" w:rsidRDefault="00EC3E62" w:rsidP="00EC3E62">
      <w:pPr>
        <w:jc w:val="center"/>
        <w:rPr>
          <w:b/>
          <w:u w:val="single"/>
        </w:rPr>
      </w:pPr>
    </w:p>
    <w:p w:rsidR="00EC3E62" w:rsidRDefault="00EC3E62" w:rsidP="00EC3E62">
      <w:pPr>
        <w:jc w:val="center"/>
        <w:rPr>
          <w:b/>
          <w:u w:val="single"/>
        </w:rPr>
      </w:pPr>
    </w:p>
    <w:p w:rsidR="00EC3E62" w:rsidRDefault="00EC3E62" w:rsidP="00EC3E62">
      <w:pPr>
        <w:shd w:val="clear" w:color="auto" w:fill="FFFFFF"/>
        <w:spacing w:line="285" w:lineRule="atLeast"/>
        <w:rPr>
          <w:rFonts w:cs="Arial"/>
          <w:b/>
          <w:sz w:val="20"/>
        </w:rPr>
      </w:pPr>
    </w:p>
    <w:p w:rsidR="00EC3E62" w:rsidRPr="001846D7" w:rsidRDefault="00EC3E62" w:rsidP="00EC3E62">
      <w:pPr>
        <w:shd w:val="clear" w:color="auto" w:fill="FFFFFF"/>
        <w:spacing w:line="285" w:lineRule="atLeast"/>
        <w:rPr>
          <w:rFonts w:cs="Arial"/>
          <w:b/>
          <w:sz w:val="20"/>
        </w:rPr>
      </w:pPr>
      <w:r w:rsidRPr="001846D7">
        <w:rPr>
          <w:rFonts w:cs="Arial"/>
          <w:b/>
          <w:sz w:val="20"/>
        </w:rPr>
        <w:t>Chrysula Winegar</w:t>
      </w:r>
    </w:p>
    <w:p w:rsidR="00EC3E62" w:rsidRDefault="00EC3E62" w:rsidP="00EC3E62">
      <w:pPr>
        <w:pStyle w:val="NormalWeb"/>
        <w:spacing w:before="0" w:beforeAutospacing="0" w:after="0" w:afterAutospacing="0"/>
        <w:textAlignment w:val="baseline"/>
        <w:rPr>
          <w:rFonts w:ascii="Arial" w:hAnsi="Arial" w:cs="Arial"/>
          <w:sz w:val="20"/>
          <w:szCs w:val="20"/>
        </w:rPr>
      </w:pPr>
      <w:r>
        <w:rPr>
          <w:rFonts w:ascii="Arial" w:hAnsi="Arial" w:cs="Arial"/>
          <w:sz w:val="20"/>
          <w:szCs w:val="20"/>
          <w:shd w:val="clear" w:color="auto" w:fill="FFFFFF"/>
        </w:rPr>
        <w:t xml:space="preserve">A work-life flexibility advocate, </w:t>
      </w:r>
      <w:r w:rsidRPr="000E6A8B">
        <w:rPr>
          <w:rFonts w:ascii="Arial" w:hAnsi="Arial" w:cs="Arial"/>
          <w:sz w:val="20"/>
          <w:szCs w:val="20"/>
          <w:shd w:val="clear" w:color="auto" w:fill="FFFFFF"/>
        </w:rPr>
        <w:t>Chrysula weaves her convictions, past corporate experience with giants like Ernst &amp; Young, Estee Lauder, NatWest UK and 20 years as a marketer and communicator into all her projects--most recently advising the </w:t>
      </w:r>
      <w:hyperlink r:id="rId5" w:tgtFrame="_blank" w:history="1">
        <w:r w:rsidRPr="000E6A8B">
          <w:rPr>
            <w:rStyle w:val="Hyperlink"/>
            <w:rFonts w:ascii="Arial" w:hAnsi="Arial" w:cs="Arial"/>
            <w:b/>
            <w:bCs/>
            <w:color w:val="auto"/>
            <w:sz w:val="20"/>
            <w:szCs w:val="20"/>
            <w:u w:val="none"/>
            <w:shd w:val="clear" w:color="auto" w:fill="FFFFFF"/>
          </w:rPr>
          <w:t>UN Foundation</w:t>
        </w:r>
      </w:hyperlink>
      <w:r w:rsidRPr="000E6A8B">
        <w:rPr>
          <w:rFonts w:ascii="Arial" w:hAnsi="Arial" w:cs="Arial"/>
          <w:sz w:val="20"/>
          <w:szCs w:val="20"/>
          <w:shd w:val="clear" w:color="auto" w:fill="FFFFFF"/>
        </w:rPr>
        <w:t> and the </w:t>
      </w:r>
      <w:hyperlink r:id="rId6" w:tgtFrame="_blank" w:history="1">
        <w:r w:rsidRPr="000E6A8B">
          <w:rPr>
            <w:rStyle w:val="Hyperlink"/>
            <w:rFonts w:ascii="Arial" w:hAnsi="Arial" w:cs="Arial"/>
            <w:b/>
            <w:bCs/>
            <w:color w:val="auto"/>
            <w:sz w:val="20"/>
            <w:szCs w:val="20"/>
            <w:u w:val="none"/>
            <w:shd w:val="clear" w:color="auto" w:fill="FFFFFF"/>
          </w:rPr>
          <w:t>ABC Million Moms Challenge. </w:t>
        </w:r>
      </w:hyperlink>
      <w:r w:rsidRPr="000E6A8B">
        <w:rPr>
          <w:rFonts w:ascii="Arial" w:hAnsi="Arial" w:cs="Arial"/>
          <w:sz w:val="20"/>
          <w:szCs w:val="20"/>
          <w:shd w:val="clear" w:color="auto" w:fill="FFFFFF"/>
        </w:rPr>
        <w:t xml:space="preserve">She has presented for the last two years at the UN Foundation/Mashable Social Good Summit held annually during UN Week, and </w:t>
      </w:r>
      <w:r>
        <w:rPr>
          <w:rFonts w:ascii="Arial" w:hAnsi="Arial" w:cs="Arial"/>
          <w:sz w:val="20"/>
          <w:szCs w:val="20"/>
          <w:shd w:val="clear" w:color="auto" w:fill="FFFFFF"/>
        </w:rPr>
        <w:t xml:space="preserve">she </w:t>
      </w:r>
      <w:r w:rsidRPr="000E6A8B">
        <w:rPr>
          <w:rFonts w:ascii="Arial" w:hAnsi="Arial" w:cs="Arial"/>
          <w:sz w:val="20"/>
          <w:szCs w:val="20"/>
          <w:shd w:val="clear" w:color="auto" w:fill="FFFFFF"/>
        </w:rPr>
        <w:t>is a regular speaker both domestically and abroad. She is working on two books, </w:t>
      </w:r>
      <w:r w:rsidRPr="000E6A8B">
        <w:rPr>
          <w:rFonts w:ascii="Arial" w:hAnsi="Arial" w:cs="Arial"/>
          <w:i/>
          <w:iCs/>
          <w:sz w:val="20"/>
          <w:szCs w:val="20"/>
          <w:shd w:val="clear" w:color="auto" w:fill="FFFFFF"/>
        </w:rPr>
        <w:t>Work Life Stories: The Revolution is Here</w:t>
      </w:r>
      <w:r w:rsidRPr="000E6A8B">
        <w:rPr>
          <w:rFonts w:ascii="Arial" w:hAnsi="Arial" w:cs="Arial"/>
          <w:sz w:val="20"/>
          <w:szCs w:val="20"/>
          <w:shd w:val="clear" w:color="auto" w:fill="FFFFFF"/>
        </w:rPr>
        <w:t> and </w:t>
      </w:r>
      <w:r w:rsidRPr="000E6A8B">
        <w:rPr>
          <w:rFonts w:ascii="Arial" w:hAnsi="Arial" w:cs="Arial"/>
          <w:i/>
          <w:iCs/>
          <w:sz w:val="20"/>
          <w:szCs w:val="20"/>
          <w:shd w:val="clear" w:color="auto" w:fill="FFFFFF"/>
        </w:rPr>
        <w:t>When You Wake Up A Mother, You Wake Up The World.</w:t>
      </w:r>
      <w:r w:rsidRPr="000E6A8B">
        <w:rPr>
          <w:rFonts w:ascii="Arial" w:hAnsi="Arial" w:cs="Arial"/>
          <w:sz w:val="20"/>
          <w:szCs w:val="20"/>
        </w:rPr>
        <w:t> </w:t>
      </w:r>
    </w:p>
    <w:p w:rsidR="00EC3E62" w:rsidRPr="000E6A8B" w:rsidRDefault="00EC3E62" w:rsidP="00EC3E62">
      <w:pPr>
        <w:pStyle w:val="NormalWeb"/>
        <w:spacing w:before="0" w:beforeAutospacing="0" w:after="0" w:afterAutospacing="0"/>
        <w:textAlignment w:val="baseline"/>
        <w:rPr>
          <w:rFonts w:ascii="Arial" w:hAnsi="Arial" w:cs="Arial"/>
          <w:sz w:val="20"/>
          <w:szCs w:val="20"/>
        </w:rPr>
      </w:pPr>
    </w:p>
    <w:p w:rsidR="00EC3E62" w:rsidRDefault="00EC3E62" w:rsidP="00EC3E62">
      <w:pPr>
        <w:shd w:val="clear" w:color="auto" w:fill="FFFFFF"/>
        <w:spacing w:line="240" w:lineRule="auto"/>
        <w:rPr>
          <w:rFonts w:cs="Arial"/>
          <w:sz w:val="20"/>
        </w:rPr>
      </w:pPr>
      <w:r w:rsidRPr="000E6A8B">
        <w:rPr>
          <w:rFonts w:cs="Arial"/>
          <w:sz w:val="20"/>
        </w:rPr>
        <w:t>Chrysula blogs at </w:t>
      </w:r>
      <w:hyperlink r:id="rId7" w:tgtFrame="_blank" w:history="1">
        <w:r w:rsidRPr="000E6A8B">
          <w:rPr>
            <w:rStyle w:val="Hyperlink"/>
            <w:rFonts w:cs="Arial"/>
            <w:b/>
            <w:bCs/>
            <w:color w:val="auto"/>
            <w:sz w:val="20"/>
            <w:u w:val="none"/>
          </w:rPr>
          <w:t>WORK.LIFE.BALANCE.</w:t>
        </w:r>
      </w:hyperlink>
      <w:r w:rsidRPr="000E6A8B">
        <w:rPr>
          <w:rFonts w:cs="Arial"/>
          <w:b/>
          <w:bCs/>
          <w:sz w:val="20"/>
        </w:rPr>
        <w:t>,</w:t>
      </w:r>
      <w:r w:rsidRPr="000E6A8B">
        <w:rPr>
          <w:rFonts w:cs="Arial"/>
          <w:sz w:val="20"/>
        </w:rPr>
        <w:t> while agitating for work policy reform at the Huffington Post, Moms Rising, and other media venues. Chrysula also champions global development issues for mothers and children at her mother activism blog, </w:t>
      </w:r>
      <w:hyperlink r:id="rId8" w:tgtFrame="_blank" w:history="1">
        <w:r w:rsidRPr="000E6A8B">
          <w:rPr>
            <w:rStyle w:val="Hyperlink"/>
            <w:rFonts w:cs="Arial"/>
            <w:b/>
            <w:bCs/>
            <w:color w:val="auto"/>
            <w:sz w:val="20"/>
            <w:u w:val="none"/>
          </w:rPr>
          <w:t>When You Wake Up A Mother.</w:t>
        </w:r>
      </w:hyperlink>
      <w:r w:rsidRPr="000E6A8B">
        <w:rPr>
          <w:rFonts w:cs="Arial"/>
          <w:sz w:val="20"/>
        </w:rPr>
        <w:t xml:space="preserve">  She coaches and advises women business leaders as the Work Life Balance Expert at </w:t>
      </w:r>
      <w:hyperlink r:id="rId9" w:history="1">
        <w:r w:rsidRPr="000E6A8B">
          <w:rPr>
            <w:rStyle w:val="Hyperlink"/>
            <w:rFonts w:cs="Arial"/>
            <w:color w:val="auto"/>
            <w:sz w:val="20"/>
          </w:rPr>
          <w:t>The Daily Thrive.org</w:t>
        </w:r>
      </w:hyperlink>
      <w:r w:rsidRPr="000E6A8B">
        <w:rPr>
          <w:rFonts w:cs="Arial"/>
          <w:sz w:val="20"/>
        </w:rPr>
        <w:t>.</w:t>
      </w:r>
    </w:p>
    <w:p w:rsidR="00EC3E62" w:rsidRPr="000E6A8B" w:rsidRDefault="00EC3E62" w:rsidP="00EC3E62">
      <w:pPr>
        <w:shd w:val="clear" w:color="auto" w:fill="FFFFFF"/>
        <w:spacing w:line="240" w:lineRule="auto"/>
        <w:rPr>
          <w:rFonts w:cs="Arial"/>
          <w:sz w:val="20"/>
        </w:rPr>
      </w:pPr>
    </w:p>
    <w:p w:rsidR="00EC3E62" w:rsidRDefault="00EC3E62" w:rsidP="00EC3E62">
      <w:pPr>
        <w:spacing w:line="240" w:lineRule="auto"/>
        <w:rPr>
          <w:rFonts w:cs="Arial"/>
          <w:b/>
          <w:sz w:val="20"/>
        </w:rPr>
      </w:pPr>
    </w:p>
    <w:p w:rsidR="00EC3E62" w:rsidRDefault="00EC3E62" w:rsidP="00EC3E62">
      <w:pPr>
        <w:spacing w:line="240" w:lineRule="auto"/>
        <w:rPr>
          <w:rFonts w:cs="Arial"/>
          <w:b/>
          <w:sz w:val="20"/>
        </w:rPr>
      </w:pPr>
    </w:p>
    <w:p w:rsidR="00EC3E62" w:rsidRPr="001846D7" w:rsidRDefault="00EC3E62" w:rsidP="00EC3E62">
      <w:pPr>
        <w:spacing w:line="240" w:lineRule="auto"/>
        <w:rPr>
          <w:rFonts w:cs="Arial"/>
          <w:b/>
          <w:sz w:val="20"/>
        </w:rPr>
      </w:pPr>
      <w:r w:rsidRPr="001846D7">
        <w:rPr>
          <w:rFonts w:cs="Arial"/>
          <w:b/>
          <w:sz w:val="20"/>
        </w:rPr>
        <w:t>Rachael Ellison</w:t>
      </w:r>
    </w:p>
    <w:p w:rsidR="00EC3E62" w:rsidRPr="000E6A8B" w:rsidRDefault="00EC3E62" w:rsidP="00EC3E62">
      <w:pPr>
        <w:spacing w:line="240" w:lineRule="auto"/>
        <w:rPr>
          <w:rFonts w:cs="Arial"/>
          <w:sz w:val="20"/>
        </w:rPr>
      </w:pPr>
      <w:r w:rsidRPr="000E6A8B">
        <w:rPr>
          <w:rFonts w:cs="Arial"/>
          <w:sz w:val="20"/>
        </w:rPr>
        <w:t>Rachael studied organizational</w:t>
      </w:r>
      <w:r>
        <w:rPr>
          <w:rFonts w:cs="Arial"/>
          <w:sz w:val="20"/>
        </w:rPr>
        <w:t xml:space="preserve"> </w:t>
      </w:r>
      <w:r w:rsidRPr="000E6A8B">
        <w:rPr>
          <w:rFonts w:cs="Arial"/>
          <w:sz w:val="20"/>
        </w:rPr>
        <w:t>behavior, coaching and conflict re</w:t>
      </w:r>
      <w:r>
        <w:rPr>
          <w:rFonts w:cs="Arial"/>
          <w:sz w:val="20"/>
        </w:rPr>
        <w:t xml:space="preserve">solution at Columbia University and </w:t>
      </w:r>
      <w:r w:rsidRPr="000E6A8B">
        <w:rPr>
          <w:rFonts w:cs="Arial"/>
          <w:sz w:val="20"/>
        </w:rPr>
        <w:t>is the founder and</w:t>
      </w:r>
      <w:r>
        <w:rPr>
          <w:rFonts w:cs="Arial"/>
          <w:sz w:val="20"/>
        </w:rPr>
        <w:t xml:space="preserve"> </w:t>
      </w:r>
      <w:r w:rsidRPr="000E6A8B">
        <w:rPr>
          <w:rFonts w:cs="Arial"/>
          <w:sz w:val="20"/>
        </w:rPr>
        <w:t>CEO of Reworking Parents, an executive coaching practice. She blogs about work life</w:t>
      </w:r>
      <w:r>
        <w:rPr>
          <w:rFonts w:cs="Arial"/>
          <w:sz w:val="20"/>
        </w:rPr>
        <w:t xml:space="preserve"> i</w:t>
      </w:r>
      <w:r w:rsidRPr="000E6A8B">
        <w:rPr>
          <w:rFonts w:cs="Arial"/>
          <w:sz w:val="20"/>
        </w:rPr>
        <w:t xml:space="preserve">ssues on </w:t>
      </w:r>
      <w:hyperlink r:id="rId10" w:history="1">
        <w:r w:rsidRPr="000E6A8B">
          <w:rPr>
            <w:rStyle w:val="Hyperlink"/>
            <w:rFonts w:cs="Arial"/>
            <w:color w:val="auto"/>
            <w:sz w:val="20"/>
          </w:rPr>
          <w:t>reworkingparents.com</w:t>
        </w:r>
      </w:hyperlink>
      <w:r w:rsidRPr="000E6A8B">
        <w:rPr>
          <w:rFonts w:cs="Arial"/>
          <w:sz w:val="20"/>
        </w:rPr>
        <w:t xml:space="preserve"> and has been a panelist on Moms Corp NYC, The</w:t>
      </w:r>
      <w:r>
        <w:rPr>
          <w:rFonts w:cs="Arial"/>
          <w:sz w:val="20"/>
        </w:rPr>
        <w:t xml:space="preserve"> </w:t>
      </w:r>
      <w:r w:rsidRPr="000E6A8B">
        <w:rPr>
          <w:rFonts w:cs="Arial"/>
          <w:sz w:val="20"/>
        </w:rPr>
        <w:t xml:space="preserve">Motherhood, Babybites Brooklyn and others. </w:t>
      </w:r>
    </w:p>
    <w:p w:rsidR="00EC3E62" w:rsidRPr="000E6A8B" w:rsidRDefault="00EC3E62" w:rsidP="00EC3E62">
      <w:pPr>
        <w:spacing w:line="240" w:lineRule="auto"/>
        <w:rPr>
          <w:rFonts w:cs="Arial"/>
          <w:sz w:val="20"/>
        </w:rPr>
      </w:pPr>
    </w:p>
    <w:p w:rsidR="00EC3E62" w:rsidRPr="000E6A8B" w:rsidRDefault="00EC3E62" w:rsidP="00EC3E62">
      <w:pPr>
        <w:spacing w:line="240" w:lineRule="auto"/>
        <w:rPr>
          <w:rFonts w:cs="Arial"/>
          <w:sz w:val="20"/>
        </w:rPr>
      </w:pPr>
      <w:r>
        <w:rPr>
          <w:rFonts w:cs="Arial"/>
          <w:sz w:val="20"/>
        </w:rPr>
        <w:t>Rachael also serves</w:t>
      </w:r>
      <w:r w:rsidRPr="000E6A8B">
        <w:rPr>
          <w:rFonts w:cs="Arial"/>
          <w:sz w:val="20"/>
        </w:rPr>
        <w:t xml:space="preserve"> as the Principal consultant and Organizational</w:t>
      </w:r>
      <w:r>
        <w:rPr>
          <w:rFonts w:cs="Arial"/>
          <w:sz w:val="20"/>
        </w:rPr>
        <w:t xml:space="preserve"> </w:t>
      </w:r>
      <w:r w:rsidRPr="000E6A8B">
        <w:rPr>
          <w:rFonts w:cs="Arial"/>
          <w:sz w:val="20"/>
        </w:rPr>
        <w:t>Development Lead at Apricot Consulting, an international consulting firm</w:t>
      </w:r>
      <w:r>
        <w:rPr>
          <w:rFonts w:cs="Arial"/>
          <w:sz w:val="20"/>
        </w:rPr>
        <w:t xml:space="preserve"> that </w:t>
      </w:r>
      <w:r w:rsidRPr="000E6A8B">
        <w:rPr>
          <w:rFonts w:cs="Arial"/>
          <w:sz w:val="20"/>
        </w:rPr>
        <w:t>guides clients to embrace change and flux to create innovative</w:t>
      </w:r>
      <w:r>
        <w:rPr>
          <w:rFonts w:cs="Arial"/>
          <w:sz w:val="20"/>
        </w:rPr>
        <w:t xml:space="preserve"> </w:t>
      </w:r>
      <w:r w:rsidRPr="000E6A8B">
        <w:rPr>
          <w:rFonts w:cs="Arial"/>
          <w:sz w:val="20"/>
        </w:rPr>
        <w:t xml:space="preserve">work culture and become leading corporate citizens. </w:t>
      </w:r>
    </w:p>
    <w:p w:rsidR="00EC3E62" w:rsidRPr="000E6A8B" w:rsidRDefault="00EC3E62" w:rsidP="00EC3E62">
      <w:pPr>
        <w:spacing w:line="240" w:lineRule="auto"/>
        <w:rPr>
          <w:rFonts w:cs="Arial"/>
          <w:sz w:val="20"/>
        </w:rPr>
      </w:pPr>
    </w:p>
    <w:p w:rsidR="00EC3E62" w:rsidRPr="00EC3E62" w:rsidRDefault="00EC3E62" w:rsidP="00EC3E62">
      <w:pPr>
        <w:jc w:val="left"/>
        <w:rPr>
          <w:b/>
          <w:u w:val="single"/>
        </w:rPr>
      </w:pPr>
      <w:r w:rsidRPr="000E6A8B">
        <w:rPr>
          <w:rFonts w:cs="Arial"/>
          <w:sz w:val="20"/>
        </w:rPr>
        <w:t xml:space="preserve">Rachael co-authored Better Work, Better Life, </w:t>
      </w:r>
      <w:proofErr w:type="gramStart"/>
      <w:r w:rsidRPr="000E6A8B">
        <w:rPr>
          <w:rFonts w:cs="Arial"/>
          <w:sz w:val="20"/>
        </w:rPr>
        <w:t>a</w:t>
      </w:r>
      <w:proofErr w:type="gramEnd"/>
      <w:r w:rsidRPr="000E6A8B">
        <w:rPr>
          <w:rFonts w:cs="Arial"/>
          <w:sz w:val="20"/>
        </w:rPr>
        <w:t xml:space="preserve"> report on work-life balance programs</w:t>
      </w:r>
      <w:r>
        <w:rPr>
          <w:rFonts w:cs="Arial"/>
          <w:sz w:val="20"/>
        </w:rPr>
        <w:t xml:space="preserve"> </w:t>
      </w:r>
      <w:r w:rsidRPr="000E6A8B">
        <w:rPr>
          <w:rFonts w:cs="Arial"/>
          <w:sz w:val="20"/>
        </w:rPr>
        <w:t>at 600 organizations in the non-profit sector. The report was used to launch a campaign to reform policies. Her article</w:t>
      </w:r>
      <w:r>
        <w:rPr>
          <w:rFonts w:cs="Arial"/>
          <w:sz w:val="20"/>
        </w:rPr>
        <w:t xml:space="preserve">, </w:t>
      </w:r>
      <w:r w:rsidRPr="000E6A8B">
        <w:rPr>
          <w:rFonts w:cs="Arial"/>
          <w:sz w:val="20"/>
        </w:rPr>
        <w:t xml:space="preserve">What Employers Can Do </w:t>
      </w:r>
      <w:proofErr w:type="gramStart"/>
      <w:r w:rsidRPr="000E6A8B">
        <w:rPr>
          <w:rFonts w:cs="Arial"/>
          <w:sz w:val="20"/>
        </w:rPr>
        <w:t>To</w:t>
      </w:r>
      <w:proofErr w:type="gramEnd"/>
      <w:r w:rsidRPr="000E6A8B">
        <w:rPr>
          <w:rFonts w:cs="Arial"/>
          <w:sz w:val="20"/>
        </w:rPr>
        <w:t xml:space="preserve"> Recruit and Retain Working Moms was the most clicked link of the day on Monsterthinking.com. The article was syndicated by many other sites including Smartbrief workforce. Rachael is also working on a book, Reworking Parenthood.</w:t>
      </w:r>
    </w:p>
    <w:sectPr w:rsidR="00EC3E62" w:rsidRPr="00EC3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62"/>
    <w:rsid w:val="000001C3"/>
    <w:rsid w:val="000110D8"/>
    <w:rsid w:val="000278FC"/>
    <w:rsid w:val="00070C4E"/>
    <w:rsid w:val="00083B08"/>
    <w:rsid w:val="0009067A"/>
    <w:rsid w:val="00094FDC"/>
    <w:rsid w:val="000D1C39"/>
    <w:rsid w:val="00113D21"/>
    <w:rsid w:val="00183440"/>
    <w:rsid w:val="001A5F8D"/>
    <w:rsid w:val="00204FEE"/>
    <w:rsid w:val="00222292"/>
    <w:rsid w:val="00232A85"/>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40890"/>
    <w:rsid w:val="00845C15"/>
    <w:rsid w:val="00874610"/>
    <w:rsid w:val="00877304"/>
    <w:rsid w:val="008C0C2A"/>
    <w:rsid w:val="008E2F0B"/>
    <w:rsid w:val="009213F7"/>
    <w:rsid w:val="00953027"/>
    <w:rsid w:val="00961B80"/>
    <w:rsid w:val="00990FF4"/>
    <w:rsid w:val="0099708E"/>
    <w:rsid w:val="009A0EBF"/>
    <w:rsid w:val="00A2463B"/>
    <w:rsid w:val="00A402F6"/>
    <w:rsid w:val="00A540FC"/>
    <w:rsid w:val="00A87A13"/>
    <w:rsid w:val="00A9777D"/>
    <w:rsid w:val="00AD052E"/>
    <w:rsid w:val="00BB2EBD"/>
    <w:rsid w:val="00C127F5"/>
    <w:rsid w:val="00C3646B"/>
    <w:rsid w:val="00C914A1"/>
    <w:rsid w:val="00CD5579"/>
    <w:rsid w:val="00D00A2E"/>
    <w:rsid w:val="00D02C00"/>
    <w:rsid w:val="00D324E8"/>
    <w:rsid w:val="00D359AF"/>
    <w:rsid w:val="00D532D3"/>
    <w:rsid w:val="00D8079E"/>
    <w:rsid w:val="00D965DE"/>
    <w:rsid w:val="00DB021B"/>
    <w:rsid w:val="00DC7F13"/>
    <w:rsid w:val="00E16D2C"/>
    <w:rsid w:val="00EA594A"/>
    <w:rsid w:val="00EC3E62"/>
    <w:rsid w:val="00EE26FE"/>
    <w:rsid w:val="00F01959"/>
    <w:rsid w:val="00F176A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E62"/>
    <w:rPr>
      <w:color w:val="0000FF"/>
      <w:u w:val="single"/>
    </w:rPr>
  </w:style>
  <w:style w:type="paragraph" w:styleId="NormalWeb">
    <w:name w:val="Normal (Web)"/>
    <w:basedOn w:val="Normal"/>
    <w:uiPriority w:val="99"/>
    <w:semiHidden/>
    <w:unhideWhenUsed/>
    <w:rsid w:val="00EC3E62"/>
    <w:pPr>
      <w:spacing w:before="100" w:beforeAutospacing="1" w:after="100" w:afterAutospacing="1" w:line="240" w:lineRule="auto"/>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E62"/>
    <w:rPr>
      <w:color w:val="0000FF"/>
      <w:u w:val="single"/>
    </w:rPr>
  </w:style>
  <w:style w:type="paragraph" w:styleId="NormalWeb">
    <w:name w:val="Normal (Web)"/>
    <w:basedOn w:val="Normal"/>
    <w:uiPriority w:val="99"/>
    <w:semiHidden/>
    <w:unhideWhenUsed/>
    <w:rsid w:val="00EC3E62"/>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enyouwakeupamother.com/" TargetMode="External"/><Relationship Id="rId3" Type="http://schemas.openxmlformats.org/officeDocument/2006/relationships/settings" Target="settings.xml"/><Relationship Id="rId7" Type="http://schemas.openxmlformats.org/officeDocument/2006/relationships/hyperlink" Target="http://www.chrysulawinega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bcnews.go.com/millionmomschallenge" TargetMode="External"/><Relationship Id="rId11" Type="http://schemas.openxmlformats.org/officeDocument/2006/relationships/fontTable" Target="fontTable.xml"/><Relationship Id="rId5" Type="http://schemas.openxmlformats.org/officeDocument/2006/relationships/hyperlink" Target="http://unfoundation.org/" TargetMode="External"/><Relationship Id="rId10" Type="http://schemas.openxmlformats.org/officeDocument/2006/relationships/hyperlink" Target="http://reworkingparents.com" TargetMode="External"/><Relationship Id="rId4" Type="http://schemas.openxmlformats.org/officeDocument/2006/relationships/webSettings" Target="webSettings.xml"/><Relationship Id="rId9" Type="http://schemas.openxmlformats.org/officeDocument/2006/relationships/hyperlink" Target="http://thedailythrive.org" TargetMode="Externa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Ouida L Sciancalepore</dc:creator>
  <cp:lastModifiedBy>Ouida L Sciancalepore</cp:lastModifiedBy>
  <cp:revision>2</cp:revision>
  <dcterms:created xsi:type="dcterms:W3CDTF">2012-02-09T18:10:00Z</dcterms:created>
  <dcterms:modified xsi:type="dcterms:W3CDTF">2012-02-09T18:16:00Z</dcterms:modified>
</cp:coreProperties>
</file>