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642" w:rsidRDefault="00D31642" w:rsidP="00D31642">
      <w:pPr>
        <w:pStyle w:val="NormalWeb"/>
        <w:spacing w:line="360" w:lineRule="atLeast"/>
        <w:rPr>
          <w:rFonts w:ascii="Arial" w:hAnsi="Arial" w:cs="Arial"/>
          <w:color w:val="000000"/>
          <w:sz w:val="20"/>
          <w:szCs w:val="20"/>
        </w:rPr>
      </w:pPr>
      <w:r>
        <w:rPr>
          <w:rStyle w:val="Strong"/>
          <w:rFonts w:ascii="Arial" w:hAnsi="Arial" w:cs="Arial"/>
          <w:color w:val="000000"/>
          <w:sz w:val="20"/>
          <w:szCs w:val="20"/>
        </w:rPr>
        <w:t>Deputy Associate Administrator for Spectrum Management, Office of Spectrum Management, NTIA</w:t>
      </w:r>
    </w:p>
    <w:p w:rsidR="00D31642" w:rsidRDefault="00D31642" w:rsidP="00D31642">
      <w:pPr>
        <w:pStyle w:val="NormalWeb"/>
        <w:spacing w:line="360" w:lineRule="atLeast"/>
        <w:rPr>
          <w:rFonts w:ascii="Arial" w:hAnsi="Arial" w:cs="Arial"/>
          <w:color w:val="000000"/>
          <w:sz w:val="20"/>
          <w:szCs w:val="20"/>
        </w:rPr>
      </w:pPr>
      <w:r>
        <w:rPr>
          <w:rFonts w:ascii="Arial" w:hAnsi="Arial" w:cs="Arial"/>
          <w:noProof/>
          <w:color w:val="005A8C"/>
          <w:sz w:val="20"/>
          <w:szCs w:val="20"/>
        </w:rPr>
        <w:drawing>
          <wp:inline distT="0" distB="0" distL="0" distR="0">
            <wp:extent cx="1428750" cy="1905000"/>
            <wp:effectExtent l="0" t="0" r="0" b="0"/>
            <wp:docPr id="1" name="Picture 1" descr="Peter A. Tenhula phot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er A. Tenhula phot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D31642" w:rsidRDefault="00D31642" w:rsidP="00D31642">
      <w:pPr>
        <w:pStyle w:val="NormalWeb"/>
        <w:spacing w:line="360" w:lineRule="atLeast"/>
        <w:rPr>
          <w:rFonts w:ascii="Arial" w:hAnsi="Arial" w:cs="Arial"/>
          <w:color w:val="000000"/>
          <w:sz w:val="20"/>
          <w:szCs w:val="20"/>
        </w:rPr>
      </w:pPr>
      <w:r>
        <w:rPr>
          <w:rFonts w:ascii="Arial" w:hAnsi="Arial" w:cs="Arial"/>
          <w:color w:val="000000"/>
          <w:sz w:val="20"/>
          <w:szCs w:val="20"/>
        </w:rPr>
        <w:t xml:space="preserve">Peter </w:t>
      </w:r>
      <w:proofErr w:type="spellStart"/>
      <w:r>
        <w:rPr>
          <w:rFonts w:ascii="Arial" w:hAnsi="Arial" w:cs="Arial"/>
          <w:color w:val="000000"/>
          <w:sz w:val="20"/>
          <w:szCs w:val="20"/>
        </w:rPr>
        <w:t>Tenhula</w:t>
      </w:r>
      <w:proofErr w:type="spellEnd"/>
      <w:r>
        <w:rPr>
          <w:rFonts w:ascii="Arial" w:hAnsi="Arial" w:cs="Arial"/>
          <w:color w:val="000000"/>
          <w:sz w:val="20"/>
          <w:szCs w:val="20"/>
        </w:rPr>
        <w:t xml:space="preserve"> is the Deputy Associate Administrator for Spectrum Management in the Office of Spectrum Management (OSM) at the National Telecommunications and Information Administration (NTIA).</w:t>
      </w:r>
    </w:p>
    <w:p w:rsidR="00D31642" w:rsidRDefault="00D31642" w:rsidP="00D31642">
      <w:pPr>
        <w:pStyle w:val="NormalWeb"/>
        <w:spacing w:line="360" w:lineRule="atLeast"/>
        <w:rPr>
          <w:rFonts w:ascii="Arial" w:hAnsi="Arial" w:cs="Arial"/>
          <w:color w:val="000000"/>
          <w:sz w:val="20"/>
          <w:szCs w:val="20"/>
        </w:rPr>
      </w:pPr>
      <w:r>
        <w:rPr>
          <w:rFonts w:ascii="Arial" w:hAnsi="Arial" w:cs="Arial"/>
          <w:color w:val="000000"/>
          <w:sz w:val="20"/>
          <w:szCs w:val="20"/>
        </w:rPr>
        <w:t xml:space="preserve">As the Deputy Associate Administrator for Spectrum Management, Mr. </w:t>
      </w:r>
      <w:proofErr w:type="spellStart"/>
      <w:r>
        <w:rPr>
          <w:rFonts w:ascii="Arial" w:hAnsi="Arial" w:cs="Arial"/>
          <w:color w:val="000000"/>
          <w:sz w:val="20"/>
          <w:szCs w:val="20"/>
        </w:rPr>
        <w:t>Tenhula</w:t>
      </w:r>
      <w:proofErr w:type="spellEnd"/>
      <w:r>
        <w:rPr>
          <w:rFonts w:ascii="Arial" w:hAnsi="Arial" w:cs="Arial"/>
          <w:color w:val="000000"/>
          <w:sz w:val="20"/>
          <w:szCs w:val="20"/>
        </w:rPr>
        <w:t xml:space="preserve"> develops and implements initiatives in the highly complex technical area of </w:t>
      </w:r>
      <w:proofErr w:type="spellStart"/>
      <w:r>
        <w:rPr>
          <w:rFonts w:ascii="Arial" w:hAnsi="Arial" w:cs="Arial"/>
          <w:color w:val="000000"/>
          <w:sz w:val="20"/>
          <w:szCs w:val="20"/>
        </w:rPr>
        <w:t>radiocommunications</w:t>
      </w:r>
      <w:proofErr w:type="spellEnd"/>
      <w:r>
        <w:rPr>
          <w:rFonts w:ascii="Arial" w:hAnsi="Arial" w:cs="Arial"/>
          <w:color w:val="000000"/>
          <w:sz w:val="20"/>
          <w:szCs w:val="20"/>
        </w:rPr>
        <w:t xml:space="preserve"> and management of the Federal Government's use of the radio frequency spectrum.</w:t>
      </w:r>
    </w:p>
    <w:p w:rsidR="00D31642" w:rsidRDefault="00D31642" w:rsidP="00D31642">
      <w:pPr>
        <w:pStyle w:val="NormalWeb"/>
        <w:spacing w:line="360" w:lineRule="atLeast"/>
        <w:rPr>
          <w:rFonts w:ascii="Arial" w:hAnsi="Arial" w:cs="Arial"/>
          <w:color w:val="000000"/>
          <w:sz w:val="20"/>
          <w:szCs w:val="20"/>
        </w:rPr>
      </w:pPr>
      <w:r>
        <w:rPr>
          <w:rFonts w:ascii="Arial" w:hAnsi="Arial" w:cs="Arial"/>
          <w:color w:val="000000"/>
          <w:sz w:val="20"/>
          <w:szCs w:val="20"/>
        </w:rPr>
        <w:t>Prior to joining OSM in October 2014, he was a Senior Advisor in NTIA's Office of the Assistant Secretary where he advised the Assistant Secretary of Commerce for Communications and Information, OSM, and the Institute for Telecommunication Sciences on spectrum policy matters.</w:t>
      </w:r>
    </w:p>
    <w:p w:rsidR="00D31642" w:rsidRDefault="00D31642" w:rsidP="00D31642">
      <w:pPr>
        <w:pStyle w:val="NormalWeb"/>
        <w:spacing w:line="360" w:lineRule="atLeast"/>
        <w:rPr>
          <w:rFonts w:ascii="Arial" w:hAnsi="Arial" w:cs="Arial"/>
          <w:color w:val="000000"/>
          <w:sz w:val="20"/>
          <w:szCs w:val="20"/>
        </w:rPr>
      </w:pPr>
      <w:r>
        <w:rPr>
          <w:rFonts w:ascii="Arial" w:hAnsi="Arial" w:cs="Arial"/>
          <w:color w:val="000000"/>
          <w:sz w:val="20"/>
          <w:szCs w:val="20"/>
        </w:rPr>
        <w:t xml:space="preserve">Before joining NTIA in 2012, Mr. </w:t>
      </w:r>
      <w:proofErr w:type="spellStart"/>
      <w:r>
        <w:rPr>
          <w:rFonts w:ascii="Arial" w:hAnsi="Arial" w:cs="Arial"/>
          <w:color w:val="000000"/>
          <w:sz w:val="20"/>
          <w:szCs w:val="20"/>
        </w:rPr>
        <w:t>Tenhula</w:t>
      </w:r>
      <w:proofErr w:type="spellEnd"/>
      <w:r>
        <w:rPr>
          <w:rFonts w:ascii="Arial" w:hAnsi="Arial" w:cs="Arial"/>
          <w:color w:val="000000"/>
          <w:sz w:val="20"/>
          <w:szCs w:val="20"/>
        </w:rPr>
        <w:t xml:space="preserve"> worked at Shared Spectrum Company in Vienna, Virginia, for six years, serving as the company's Vice President and General Counsel. He was also a member of the Board of Directors of the Wireless Innovation Forum (formerly the SDR Forum) and chaired the forum's Regulatory Committee.  From 1990 to 2006, Mr. </w:t>
      </w:r>
      <w:proofErr w:type="spellStart"/>
      <w:r>
        <w:rPr>
          <w:rFonts w:ascii="Arial" w:hAnsi="Arial" w:cs="Arial"/>
          <w:color w:val="000000"/>
          <w:sz w:val="20"/>
          <w:szCs w:val="20"/>
        </w:rPr>
        <w:t>Tenhula</w:t>
      </w:r>
      <w:proofErr w:type="spellEnd"/>
      <w:r>
        <w:rPr>
          <w:rFonts w:ascii="Arial" w:hAnsi="Arial" w:cs="Arial"/>
          <w:color w:val="000000"/>
          <w:sz w:val="20"/>
          <w:szCs w:val="20"/>
        </w:rPr>
        <w:t xml:space="preserve"> served at the Federal Communications Commission, where he held several positions including Acting Deputy Chief of the Wireless Telecommunications Bureau, Director of the Spectrum Policy Task Force, Senior Legal Advisor to Chairman Michael Powell, Special Counsel to General Counsel William Kennard, and staff attorney in the Office of General Counsel and the Mass Media Bureau.</w:t>
      </w:r>
    </w:p>
    <w:p w:rsidR="00571683" w:rsidRPr="00D31642" w:rsidRDefault="00D31642" w:rsidP="00D31642">
      <w:pPr>
        <w:pStyle w:val="NormalWeb"/>
        <w:spacing w:line="360" w:lineRule="atLeast"/>
        <w:rPr>
          <w:rFonts w:ascii="Arial" w:hAnsi="Arial" w:cs="Arial"/>
          <w:color w:val="000000"/>
          <w:sz w:val="20"/>
          <w:szCs w:val="20"/>
        </w:rPr>
      </w:pPr>
      <w:r>
        <w:rPr>
          <w:rFonts w:ascii="Arial" w:hAnsi="Arial" w:cs="Arial"/>
          <w:color w:val="000000"/>
          <w:sz w:val="20"/>
          <w:szCs w:val="20"/>
        </w:rPr>
        <w:t xml:space="preserve">Mr. </w:t>
      </w:r>
      <w:proofErr w:type="spellStart"/>
      <w:r>
        <w:rPr>
          <w:rFonts w:ascii="Arial" w:hAnsi="Arial" w:cs="Arial"/>
          <w:color w:val="000000"/>
          <w:sz w:val="20"/>
          <w:szCs w:val="20"/>
        </w:rPr>
        <w:t>Tenhula</w:t>
      </w:r>
      <w:proofErr w:type="spellEnd"/>
      <w:r>
        <w:rPr>
          <w:rFonts w:ascii="Arial" w:hAnsi="Arial" w:cs="Arial"/>
          <w:color w:val="000000"/>
          <w:sz w:val="20"/>
          <w:szCs w:val="20"/>
        </w:rPr>
        <w:t xml:space="preserve"> received his undergraduate degree in telecommunications from Indiana University, Bloomington, and earned a law degree from Washington University in St. Louis, Missouri.</w:t>
      </w:r>
      <w:bookmarkStart w:id="0" w:name="_GoBack"/>
      <w:bookmarkEnd w:id="0"/>
    </w:p>
    <w:sectPr w:rsidR="00571683" w:rsidRPr="00D31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42"/>
    <w:rsid w:val="000001C3"/>
    <w:rsid w:val="000110D8"/>
    <w:rsid w:val="000278FC"/>
    <w:rsid w:val="00070C4E"/>
    <w:rsid w:val="00083B08"/>
    <w:rsid w:val="0009067A"/>
    <w:rsid w:val="00094FDC"/>
    <w:rsid w:val="000D1C39"/>
    <w:rsid w:val="00113D21"/>
    <w:rsid w:val="00183440"/>
    <w:rsid w:val="001A5F8D"/>
    <w:rsid w:val="00204FEE"/>
    <w:rsid w:val="00222292"/>
    <w:rsid w:val="002639D1"/>
    <w:rsid w:val="002760D5"/>
    <w:rsid w:val="002A67FC"/>
    <w:rsid w:val="002C1898"/>
    <w:rsid w:val="002F3D62"/>
    <w:rsid w:val="002F7F4A"/>
    <w:rsid w:val="00331B26"/>
    <w:rsid w:val="00355B20"/>
    <w:rsid w:val="0035713B"/>
    <w:rsid w:val="00360900"/>
    <w:rsid w:val="00361DE4"/>
    <w:rsid w:val="003916CF"/>
    <w:rsid w:val="003B1778"/>
    <w:rsid w:val="00426938"/>
    <w:rsid w:val="0044126C"/>
    <w:rsid w:val="00444266"/>
    <w:rsid w:val="00495C2E"/>
    <w:rsid w:val="0051165D"/>
    <w:rsid w:val="0051358A"/>
    <w:rsid w:val="00536697"/>
    <w:rsid w:val="005531B8"/>
    <w:rsid w:val="00574D5A"/>
    <w:rsid w:val="00614164"/>
    <w:rsid w:val="00682F70"/>
    <w:rsid w:val="00702986"/>
    <w:rsid w:val="00740890"/>
    <w:rsid w:val="00874610"/>
    <w:rsid w:val="00877304"/>
    <w:rsid w:val="008C0C2A"/>
    <w:rsid w:val="008E2F0B"/>
    <w:rsid w:val="009213F7"/>
    <w:rsid w:val="00953027"/>
    <w:rsid w:val="00961B80"/>
    <w:rsid w:val="00990FF4"/>
    <w:rsid w:val="0099708E"/>
    <w:rsid w:val="009A0EBF"/>
    <w:rsid w:val="00A2463B"/>
    <w:rsid w:val="00A402F6"/>
    <w:rsid w:val="00A540FC"/>
    <w:rsid w:val="00A87A13"/>
    <w:rsid w:val="00A9777D"/>
    <w:rsid w:val="00AD052E"/>
    <w:rsid w:val="00C127F5"/>
    <w:rsid w:val="00C3646B"/>
    <w:rsid w:val="00CD5579"/>
    <w:rsid w:val="00D00A2E"/>
    <w:rsid w:val="00D02C00"/>
    <w:rsid w:val="00D31642"/>
    <w:rsid w:val="00D324E8"/>
    <w:rsid w:val="00D359AF"/>
    <w:rsid w:val="00D532D3"/>
    <w:rsid w:val="00D8079E"/>
    <w:rsid w:val="00D965DE"/>
    <w:rsid w:val="00DB021B"/>
    <w:rsid w:val="00DC7F13"/>
    <w:rsid w:val="00E16D2C"/>
    <w:rsid w:val="00EA594A"/>
    <w:rsid w:val="00EE26FE"/>
    <w:rsid w:val="00F01959"/>
    <w:rsid w:val="00F37B55"/>
    <w:rsid w:val="00F423F6"/>
    <w:rsid w:val="00F44160"/>
    <w:rsid w:val="00FA448D"/>
    <w:rsid w:val="00FD3A3B"/>
    <w:rsid w:val="00FE1220"/>
    <w:rsid w:val="00FE41A1"/>
    <w:rsid w:val="00FE540A"/>
    <w:rsid w:val="00FF5879"/>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1"/>
        <w:lang w:val="en-US" w:eastAsia="en-US" w:bidi="ar-SA"/>
      </w:rPr>
    </w:rPrDefault>
    <w:pPrDefault>
      <w:pPr>
        <w:spacing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1642"/>
    <w:pPr>
      <w:spacing w:before="100" w:beforeAutospacing="1" w:after="100" w:afterAutospacing="1" w:line="240" w:lineRule="auto"/>
      <w:jc w:val="left"/>
    </w:pPr>
    <w:rPr>
      <w:rFonts w:ascii="Times New Roman" w:eastAsia="Times New Roman" w:hAnsi="Times New Roman"/>
      <w:sz w:val="24"/>
      <w:szCs w:val="24"/>
    </w:rPr>
  </w:style>
  <w:style w:type="character" w:styleId="Strong">
    <w:name w:val="Strong"/>
    <w:basedOn w:val="DefaultParagraphFont"/>
    <w:uiPriority w:val="22"/>
    <w:qFormat/>
    <w:rsid w:val="00D31642"/>
    <w:rPr>
      <w:b/>
      <w:bCs/>
    </w:rPr>
  </w:style>
  <w:style w:type="paragraph" w:styleId="BalloonText">
    <w:name w:val="Balloon Text"/>
    <w:basedOn w:val="Normal"/>
    <w:link w:val="BalloonTextChar"/>
    <w:uiPriority w:val="99"/>
    <w:semiHidden/>
    <w:unhideWhenUsed/>
    <w:rsid w:val="00D316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1"/>
        <w:lang w:val="en-US" w:eastAsia="en-US" w:bidi="ar-SA"/>
      </w:rPr>
    </w:rPrDefault>
    <w:pPrDefault>
      <w:pPr>
        <w:spacing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1642"/>
    <w:pPr>
      <w:spacing w:before="100" w:beforeAutospacing="1" w:after="100" w:afterAutospacing="1" w:line="240" w:lineRule="auto"/>
      <w:jc w:val="left"/>
    </w:pPr>
    <w:rPr>
      <w:rFonts w:ascii="Times New Roman" w:eastAsia="Times New Roman" w:hAnsi="Times New Roman"/>
      <w:sz w:val="24"/>
      <w:szCs w:val="24"/>
    </w:rPr>
  </w:style>
  <w:style w:type="character" w:styleId="Strong">
    <w:name w:val="Strong"/>
    <w:basedOn w:val="DefaultParagraphFont"/>
    <w:uiPriority w:val="22"/>
    <w:qFormat/>
    <w:rsid w:val="00D31642"/>
    <w:rPr>
      <w:b/>
      <w:bCs/>
    </w:rPr>
  </w:style>
  <w:style w:type="paragraph" w:styleId="BalloonText">
    <w:name w:val="Balloon Text"/>
    <w:basedOn w:val="Normal"/>
    <w:link w:val="BalloonTextChar"/>
    <w:uiPriority w:val="99"/>
    <w:semiHidden/>
    <w:unhideWhenUsed/>
    <w:rsid w:val="00D316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89545">
      <w:bodyDiv w:val="1"/>
      <w:marLeft w:val="0"/>
      <w:marRight w:val="0"/>
      <w:marTop w:val="0"/>
      <w:marBottom w:val="0"/>
      <w:divBdr>
        <w:top w:val="none" w:sz="0" w:space="0" w:color="auto"/>
        <w:left w:val="none" w:sz="0" w:space="0" w:color="auto"/>
        <w:bottom w:val="none" w:sz="0" w:space="0" w:color="auto"/>
        <w:right w:val="none" w:sz="0" w:space="0" w:color="auto"/>
      </w:divBdr>
      <w:divsChild>
        <w:div w:id="334116658">
          <w:marLeft w:val="0"/>
          <w:marRight w:val="0"/>
          <w:marTop w:val="0"/>
          <w:marBottom w:val="0"/>
          <w:divBdr>
            <w:top w:val="none" w:sz="0" w:space="0" w:color="auto"/>
            <w:left w:val="none" w:sz="0" w:space="0" w:color="auto"/>
            <w:bottom w:val="none" w:sz="0" w:space="0" w:color="auto"/>
            <w:right w:val="none" w:sz="0" w:space="0" w:color="auto"/>
          </w:divBdr>
          <w:divsChild>
            <w:div w:id="1409573862">
              <w:marLeft w:val="0"/>
              <w:marRight w:val="0"/>
              <w:marTop w:val="225"/>
              <w:marBottom w:val="0"/>
              <w:divBdr>
                <w:top w:val="none" w:sz="0" w:space="0" w:color="auto"/>
                <w:left w:val="none" w:sz="0" w:space="0" w:color="auto"/>
                <w:bottom w:val="none" w:sz="0" w:space="0" w:color="auto"/>
                <w:right w:val="none" w:sz="0" w:space="0" w:color="auto"/>
              </w:divBdr>
              <w:divsChild>
                <w:div w:id="1574854635">
                  <w:marLeft w:val="0"/>
                  <w:marRight w:val="0"/>
                  <w:marTop w:val="0"/>
                  <w:marBottom w:val="0"/>
                  <w:divBdr>
                    <w:top w:val="none" w:sz="0" w:space="0" w:color="auto"/>
                    <w:left w:val="none" w:sz="0" w:space="0" w:color="auto"/>
                    <w:bottom w:val="none" w:sz="0" w:space="0" w:color="auto"/>
                    <w:right w:val="none" w:sz="0" w:space="0" w:color="auto"/>
                  </w:divBdr>
                  <w:divsChild>
                    <w:div w:id="1413700477">
                      <w:marLeft w:val="0"/>
                      <w:marRight w:val="0"/>
                      <w:marTop w:val="0"/>
                      <w:marBottom w:val="0"/>
                      <w:divBdr>
                        <w:top w:val="none" w:sz="0" w:space="0" w:color="auto"/>
                        <w:left w:val="none" w:sz="0" w:space="0" w:color="auto"/>
                        <w:bottom w:val="none" w:sz="0" w:space="0" w:color="auto"/>
                        <w:right w:val="none" w:sz="0" w:space="0" w:color="auto"/>
                      </w:divBdr>
                      <w:divsChild>
                        <w:div w:id="5255804">
                          <w:marLeft w:val="0"/>
                          <w:marRight w:val="0"/>
                          <w:marTop w:val="0"/>
                          <w:marBottom w:val="0"/>
                          <w:divBdr>
                            <w:top w:val="none" w:sz="0" w:space="0" w:color="auto"/>
                            <w:left w:val="none" w:sz="0" w:space="0" w:color="auto"/>
                            <w:bottom w:val="none" w:sz="0" w:space="0" w:color="auto"/>
                            <w:right w:val="none" w:sz="0" w:space="0" w:color="auto"/>
                          </w:divBdr>
                          <w:divsChild>
                            <w:div w:id="555622989">
                              <w:marLeft w:val="0"/>
                              <w:marRight w:val="0"/>
                              <w:marTop w:val="0"/>
                              <w:marBottom w:val="0"/>
                              <w:divBdr>
                                <w:top w:val="none" w:sz="0" w:space="0" w:color="auto"/>
                                <w:left w:val="none" w:sz="0" w:space="0" w:color="auto"/>
                                <w:bottom w:val="none" w:sz="0" w:space="0" w:color="auto"/>
                                <w:right w:val="none" w:sz="0" w:space="0" w:color="auto"/>
                              </w:divBdr>
                              <w:divsChild>
                                <w:div w:id="1258294934">
                                  <w:marLeft w:val="0"/>
                                  <w:marRight w:val="0"/>
                                  <w:marTop w:val="0"/>
                                  <w:marBottom w:val="0"/>
                                  <w:divBdr>
                                    <w:top w:val="none" w:sz="0" w:space="0" w:color="auto"/>
                                    <w:left w:val="none" w:sz="0" w:space="0" w:color="auto"/>
                                    <w:bottom w:val="none" w:sz="0" w:space="0" w:color="auto"/>
                                    <w:right w:val="none" w:sz="0" w:space="0" w:color="auto"/>
                                  </w:divBdr>
                                  <w:divsChild>
                                    <w:div w:id="49814392">
                                      <w:marLeft w:val="0"/>
                                      <w:marRight w:val="0"/>
                                      <w:marTop w:val="300"/>
                                      <w:marBottom w:val="300"/>
                                      <w:divBdr>
                                        <w:top w:val="none" w:sz="0" w:space="0" w:color="auto"/>
                                        <w:left w:val="none" w:sz="0" w:space="0" w:color="auto"/>
                                        <w:bottom w:val="single" w:sz="6" w:space="11" w:color="BBBBBB"/>
                                        <w:right w:val="none" w:sz="0" w:space="0" w:color="auto"/>
                                      </w:divBdr>
                                      <w:divsChild>
                                        <w:div w:id="1083994770">
                                          <w:marLeft w:val="0"/>
                                          <w:marRight w:val="0"/>
                                          <w:marTop w:val="0"/>
                                          <w:marBottom w:val="0"/>
                                          <w:divBdr>
                                            <w:top w:val="none" w:sz="0" w:space="0" w:color="auto"/>
                                            <w:left w:val="none" w:sz="0" w:space="0" w:color="auto"/>
                                            <w:bottom w:val="none" w:sz="0" w:space="0" w:color="auto"/>
                                            <w:right w:val="none" w:sz="0" w:space="0" w:color="auto"/>
                                          </w:divBdr>
                                          <w:divsChild>
                                            <w:div w:id="1950309090">
                                              <w:marLeft w:val="0"/>
                                              <w:marRight w:val="0"/>
                                              <w:marTop w:val="0"/>
                                              <w:marBottom w:val="0"/>
                                              <w:divBdr>
                                                <w:top w:val="none" w:sz="0" w:space="0" w:color="auto"/>
                                                <w:left w:val="none" w:sz="0" w:space="0" w:color="auto"/>
                                                <w:bottom w:val="none" w:sz="0" w:space="0" w:color="auto"/>
                                                <w:right w:val="none" w:sz="0" w:space="0" w:color="auto"/>
                                              </w:divBdr>
                                              <w:divsChild>
                                                <w:div w:id="109515460">
                                                  <w:marLeft w:val="0"/>
                                                  <w:marRight w:val="0"/>
                                                  <w:marTop w:val="0"/>
                                                  <w:marBottom w:val="0"/>
                                                  <w:divBdr>
                                                    <w:top w:val="none" w:sz="0" w:space="0" w:color="auto"/>
                                                    <w:left w:val="none" w:sz="0" w:space="0" w:color="auto"/>
                                                    <w:bottom w:val="none" w:sz="0" w:space="0" w:color="auto"/>
                                                    <w:right w:val="none" w:sz="0" w:space="0" w:color="auto"/>
                                                  </w:divBdr>
                                                  <w:divsChild>
                                                    <w:div w:id="4894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ntia.doc.gov/files/ntia/publications/peter_tenhula_photo2.jpg" TargetMode="External"/><Relationship Id="rId4" Type="http://schemas.openxmlformats.org/officeDocument/2006/relationships/webSettings" Target="webSettings.xml"/></Relationships>
</file>

<file path=word/theme/theme1.xml><?xml version="1.0" encoding="utf-8"?>
<a:theme xmlns:a="http://schemas.openxmlformats.org/drawingml/2006/main" name="HoganLovells">
  <a:themeElements>
    <a:clrScheme name="Hogan Lovells">
      <a:dk1>
        <a:sysClr val="windowText" lastClr="000000"/>
      </a:dk1>
      <a:lt1>
        <a:sysClr val="window" lastClr="FFFFFF"/>
      </a:lt1>
      <a:dk2>
        <a:srgbClr val="1F497D"/>
      </a:dk2>
      <a:lt2>
        <a:srgbClr val="BED600"/>
      </a:lt2>
      <a:accent1>
        <a:srgbClr val="EF8200"/>
      </a:accent1>
      <a:accent2>
        <a:srgbClr val="4B116F"/>
      </a:accent2>
      <a:accent3>
        <a:srgbClr val="F32837"/>
      </a:accent3>
      <a:accent4>
        <a:srgbClr val="B6ACA7"/>
      </a:accent4>
      <a:accent5>
        <a:srgbClr val="984874"/>
      </a:accent5>
      <a:accent6>
        <a:srgbClr val="00AAD2"/>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Hogan Lovells US LLP</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MacFarlane</dc:creator>
  <cp:lastModifiedBy>Ian  MacFarlane</cp:lastModifiedBy>
  <cp:revision>1</cp:revision>
  <dcterms:created xsi:type="dcterms:W3CDTF">2017-06-28T15:33:00Z</dcterms:created>
  <dcterms:modified xsi:type="dcterms:W3CDTF">2017-06-28T15:33:00Z</dcterms:modified>
</cp:coreProperties>
</file>